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E5" w:rsidRPr="004C354D" w:rsidRDefault="00305BE5" w:rsidP="004B4484">
      <w:pPr>
        <w:ind w:firstLine="567"/>
        <w:contextualSpacing/>
        <w:jc w:val="center"/>
        <w:rPr>
          <w:b/>
        </w:rPr>
      </w:pPr>
      <w:r w:rsidRPr="004C354D">
        <w:rPr>
          <w:b/>
        </w:rPr>
        <w:t>Учебный план</w:t>
      </w:r>
    </w:p>
    <w:p w:rsidR="00305BE5" w:rsidRDefault="00305BE5" w:rsidP="004B4484">
      <w:pPr>
        <w:ind w:firstLine="567"/>
        <w:contextualSpacing/>
        <w:jc w:val="center"/>
      </w:pPr>
      <w:r>
        <w:t>МДОУ «</w:t>
      </w:r>
      <w:proofErr w:type="spellStart"/>
      <w:r>
        <w:t>Новомичуринский</w:t>
      </w:r>
      <w:proofErr w:type="spellEnd"/>
      <w:r>
        <w:t xml:space="preserve"> детский сад №1» </w:t>
      </w:r>
    </w:p>
    <w:p w:rsidR="00305BE5" w:rsidRDefault="00305BE5" w:rsidP="004B4484">
      <w:pPr>
        <w:ind w:firstLine="567"/>
        <w:contextualSpacing/>
        <w:jc w:val="both"/>
      </w:pPr>
    </w:p>
    <w:p w:rsidR="00305BE5" w:rsidRDefault="00305BE5" w:rsidP="004B4484">
      <w:pPr>
        <w:ind w:firstLine="567"/>
        <w:contextualSpacing/>
        <w:jc w:val="both"/>
      </w:pPr>
      <w:r>
        <w:t xml:space="preserve"> Разработан в соответствии с</w:t>
      </w:r>
      <w:proofErr w:type="gramStart"/>
      <w:r>
        <w:t xml:space="preserve"> :</w:t>
      </w:r>
      <w:proofErr w:type="gramEnd"/>
    </w:p>
    <w:p w:rsidR="00305BE5" w:rsidRDefault="00305BE5" w:rsidP="004B4484">
      <w:pPr>
        <w:ind w:firstLine="567"/>
        <w:contextualSpacing/>
        <w:jc w:val="both"/>
      </w:pPr>
      <w:r>
        <w:t>- Федеральным законом от 29.12.2012г. № 273-ФЗ «Об образовании в Российской Федерации»;</w:t>
      </w:r>
    </w:p>
    <w:p w:rsidR="00305BE5" w:rsidRDefault="00305BE5" w:rsidP="004B4484">
      <w:pPr>
        <w:ind w:firstLine="567"/>
        <w:contextualSpacing/>
        <w:jc w:val="both"/>
      </w:pPr>
      <w:r>
        <w:t>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t>х-</w:t>
      </w:r>
      <w:proofErr w:type="gramEnd"/>
      <w:r>
        <w:t xml:space="preserve"> образовательным программам дошкольного образования» ;</w:t>
      </w:r>
    </w:p>
    <w:p w:rsidR="00305BE5" w:rsidRDefault="00305BE5" w:rsidP="004B4484">
      <w:pPr>
        <w:ind w:firstLine="567"/>
        <w:contextualSpacing/>
        <w:jc w:val="both"/>
      </w:pPr>
      <w:r>
        <w:t>- Программой воспитания  и обучения детей дошкольного возраста под ред. М.А. Васильевой. 2-е издание, исправленное и дополненное.</w:t>
      </w:r>
    </w:p>
    <w:p w:rsidR="00305BE5" w:rsidRDefault="00305BE5" w:rsidP="004B4484">
      <w:pPr>
        <w:ind w:firstLine="567"/>
        <w:contextualSpacing/>
        <w:jc w:val="both"/>
      </w:pPr>
      <w: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305BE5" w:rsidRDefault="00305BE5" w:rsidP="004B4484">
      <w:pPr>
        <w:ind w:firstLine="567"/>
        <w:contextualSpacing/>
        <w:jc w:val="both"/>
      </w:pPr>
      <w:r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305BE5" w:rsidRDefault="00305BE5" w:rsidP="004B4484">
      <w:pPr>
        <w:ind w:firstLine="567"/>
        <w:contextualSpacing/>
        <w:jc w:val="both"/>
      </w:pPr>
      <w:r>
        <w:t>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305BE5" w:rsidRDefault="00305BE5" w:rsidP="004B4484">
      <w:pPr>
        <w:ind w:firstLine="567"/>
        <w:contextualSpacing/>
        <w:jc w:val="both"/>
      </w:pPr>
      <w:r>
        <w:t>-Письмом  «Комментарии к ФГОС дошкольного образования» Министерства образования и науки Российской Федерации от 28.02.2014 г. № 08-249</w:t>
      </w:r>
    </w:p>
    <w:p w:rsidR="00305BE5" w:rsidRDefault="00305BE5" w:rsidP="004B4484">
      <w:pPr>
        <w:ind w:firstLine="567"/>
        <w:contextualSpacing/>
        <w:jc w:val="both"/>
      </w:pPr>
      <w:r>
        <w:t>- Основной общеобразовательной  программой  муниципального дошкольного образовательного учреждения  «</w:t>
      </w:r>
      <w:proofErr w:type="spellStart"/>
      <w:r>
        <w:t>Н</w:t>
      </w:r>
      <w:r w:rsidR="003235A5">
        <w:t>овомичуринский</w:t>
      </w:r>
      <w:proofErr w:type="spellEnd"/>
      <w:r w:rsidR="003235A5">
        <w:t xml:space="preserve"> детский сад №1»</w:t>
      </w:r>
      <w:r>
        <w:t xml:space="preserve">, реализующего образовательную программу дошкольного образования, составленную  в соответствии с ФГОС </w:t>
      </w:r>
      <w:proofErr w:type="gramStart"/>
      <w:r>
        <w:t>ДО</w:t>
      </w:r>
      <w:proofErr w:type="gramEnd"/>
      <w:r>
        <w:t xml:space="preserve">.  </w:t>
      </w:r>
    </w:p>
    <w:p w:rsidR="00305BE5" w:rsidRDefault="00305BE5" w:rsidP="004B4484">
      <w:pPr>
        <w:ind w:firstLine="567"/>
        <w:contextualSpacing/>
        <w:jc w:val="both"/>
      </w:pPr>
    </w:p>
    <w:p w:rsidR="00305BE5" w:rsidRDefault="00305BE5" w:rsidP="004B4484">
      <w:pPr>
        <w:ind w:firstLine="567"/>
        <w:contextualSpacing/>
        <w:jc w:val="both"/>
      </w:pPr>
      <w:r>
        <w:t xml:space="preserve">При составлении учебного плана ДОУ  ориентировалось на стратегии и тактики образования, сформулированные в национальной доктрине образования в РФ, в Уставе ДОУ; учитывали социально-экономические, научно-культурные особенности Рязанской области, мнения участников образовательного процесса - педагогов, родителей (законных представителей) и органов государственно-общественного управления.  </w:t>
      </w:r>
    </w:p>
    <w:p w:rsidR="00305BE5" w:rsidRDefault="00305BE5" w:rsidP="004B4484">
      <w:pPr>
        <w:ind w:firstLine="567"/>
        <w:contextualSpacing/>
        <w:jc w:val="both"/>
      </w:pPr>
    </w:p>
    <w:p w:rsidR="00305BE5" w:rsidRDefault="00305BE5" w:rsidP="004B4484">
      <w:pPr>
        <w:ind w:firstLine="567"/>
        <w:contextualSpacing/>
        <w:jc w:val="both"/>
      </w:pPr>
      <w:r>
        <w:t>Основными задачами плана непосредственно образовательной деятельности являются:</w:t>
      </w:r>
    </w:p>
    <w:p w:rsidR="00305BE5" w:rsidRDefault="00305BE5" w:rsidP="004B4484">
      <w:pPr>
        <w:pStyle w:val="a3"/>
        <w:numPr>
          <w:ilvl w:val="0"/>
          <w:numId w:val="2"/>
        </w:numPr>
        <w:ind w:firstLine="567"/>
        <w:jc w:val="both"/>
      </w:pPr>
      <w:r>
        <w:t>регулирование объема образовательной нагрузки;</w:t>
      </w:r>
    </w:p>
    <w:p w:rsidR="00305BE5" w:rsidRDefault="00305BE5" w:rsidP="004B4484">
      <w:pPr>
        <w:pStyle w:val="a3"/>
        <w:numPr>
          <w:ilvl w:val="0"/>
          <w:numId w:val="2"/>
        </w:numPr>
        <w:ind w:firstLine="567"/>
        <w:jc w:val="both"/>
      </w:pPr>
      <w:r>
        <w:t xml:space="preserve">реализация Федеральных государственных образовательных стандартов  к содержанию </w:t>
      </w:r>
      <w:proofErr w:type="spellStart"/>
      <w:r>
        <w:t>воспитательно</w:t>
      </w:r>
      <w:proofErr w:type="spellEnd"/>
      <w:r>
        <w:t>-образовательного процесса в ДОУ;</w:t>
      </w:r>
    </w:p>
    <w:p w:rsidR="00305BE5" w:rsidRDefault="00305BE5" w:rsidP="004B4484">
      <w:pPr>
        <w:pStyle w:val="a3"/>
        <w:numPr>
          <w:ilvl w:val="0"/>
          <w:numId w:val="2"/>
        </w:numPr>
        <w:ind w:firstLine="567"/>
        <w:jc w:val="both"/>
      </w:pPr>
      <w:r>
        <w:t>обеспечение единства всех уровней (федерального, регионального и ДОУ).</w:t>
      </w:r>
    </w:p>
    <w:p w:rsidR="00305BE5" w:rsidRDefault="00305BE5" w:rsidP="004B4484">
      <w:pPr>
        <w:ind w:firstLine="567"/>
        <w:contextualSpacing/>
        <w:jc w:val="both"/>
      </w:pPr>
    </w:p>
    <w:p w:rsidR="00305BE5" w:rsidRDefault="00305BE5" w:rsidP="004B4484">
      <w:pPr>
        <w:ind w:firstLine="567"/>
        <w:contextualSpacing/>
        <w:jc w:val="both"/>
      </w:pPr>
      <w:r>
        <w:t xml:space="preserve"> Учебный план на 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305BE5" w:rsidRDefault="00305BE5" w:rsidP="004B4484">
      <w:pPr>
        <w:ind w:firstLine="567"/>
        <w:contextualSpacing/>
        <w:jc w:val="both"/>
      </w:pPr>
    </w:p>
    <w:p w:rsidR="00305BE5" w:rsidRDefault="00305BE5" w:rsidP="004B4484">
      <w:pPr>
        <w:ind w:firstLine="567"/>
        <w:contextualSpacing/>
        <w:jc w:val="both"/>
      </w:pPr>
      <w:r>
        <w:t xml:space="preserve"> Учебный год начинается с 1 сентября и заканчивается 31 мая, </w:t>
      </w:r>
      <w:r w:rsidRPr="000B5542">
        <w:t xml:space="preserve">из них первые две недели сентября и последняя неделя мая –  мониторинг.  </w:t>
      </w:r>
      <w:r>
        <w:t xml:space="preserve">Первая декада </w:t>
      </w:r>
      <w:r w:rsidRPr="000B5542">
        <w:t>января –  зимние каникулы,</w:t>
      </w:r>
      <w:r>
        <w:t xml:space="preserve"> с </w:t>
      </w:r>
      <w:r w:rsidR="003235A5">
        <w:t>1 по 7 апреля – Неделя здоровья</w:t>
      </w:r>
      <w:r>
        <w:t xml:space="preserve">,  с </w:t>
      </w:r>
      <w:r w:rsidRPr="000B5542">
        <w:t>1 июня по 31 августа</w:t>
      </w:r>
      <w:r>
        <w:t xml:space="preserve"> </w:t>
      </w:r>
      <w:r w:rsidRPr="000B5542">
        <w:t>- летние оздоровительные каникулы</w:t>
      </w:r>
      <w:proofErr w:type="gramStart"/>
      <w:r>
        <w:t xml:space="preserve"> </w:t>
      </w:r>
      <w:r w:rsidRPr="000B5542">
        <w:t>.</w:t>
      </w:r>
      <w:proofErr w:type="gramEnd"/>
      <w:r w:rsidRPr="004B4484">
        <w:t>В дни каникул и летний оздоровительный период проводится образовательная деятельность только художественно-эстетического и оздоровительного направлений.</w:t>
      </w:r>
      <w:r>
        <w:t xml:space="preserve"> Детский сад работает в ре</w:t>
      </w:r>
      <w:r w:rsidR="003235A5">
        <w:t>жиме пятидневной рабочей недели</w:t>
      </w:r>
      <w:r>
        <w:t>,</w:t>
      </w:r>
      <w:r w:rsidR="003235A5">
        <w:t xml:space="preserve"> </w:t>
      </w:r>
      <w:r>
        <w:t>с 12 часовым рабочим днем.</w:t>
      </w:r>
      <w:r w:rsidRPr="000B5542">
        <w:t xml:space="preserve"> Выходные дни: суббота, воскресенье и праздничные дни.</w:t>
      </w:r>
    </w:p>
    <w:p w:rsidR="00305BE5" w:rsidRDefault="00305BE5" w:rsidP="004B4484">
      <w:pPr>
        <w:ind w:firstLine="567"/>
        <w:contextualSpacing/>
        <w:jc w:val="both"/>
      </w:pPr>
      <w:r>
        <w:lastRenderedPageBreak/>
        <w:t>В МДОУ  12 общеобразовательные группы, укомплектованных в соответствии с возрастными норма</w:t>
      </w:r>
      <w:r w:rsidR="003235A5">
        <w:t>ми:   группы раннего возраста (1,5</w:t>
      </w:r>
      <w:r>
        <w:t xml:space="preserve"> – 3 лет) и  группы дошкольного возраста</w:t>
      </w:r>
      <w:r w:rsidR="003235A5">
        <w:t xml:space="preserve"> : группы детей 4-го года жизни,  средние</w:t>
      </w:r>
      <w:r>
        <w:t>,   старшие,   подготовительные к школе</w:t>
      </w:r>
      <w:proofErr w:type="gramStart"/>
      <w:r>
        <w:t xml:space="preserve"> .</w:t>
      </w:r>
      <w:proofErr w:type="gramEnd"/>
    </w:p>
    <w:p w:rsidR="003235A5" w:rsidRDefault="00305BE5" w:rsidP="004B4484">
      <w:pPr>
        <w:ind w:firstLine="567"/>
        <w:contextualSpacing/>
        <w:jc w:val="both"/>
      </w:pPr>
      <w:r>
        <w:t xml:space="preserve">Коллектив дошкольного образовательного учреждения работает по программе дошкольного образования под редакцией </w:t>
      </w:r>
      <w:proofErr w:type="spellStart"/>
      <w:r>
        <w:t>М.А.Васильевой</w:t>
      </w:r>
      <w:proofErr w:type="spellEnd"/>
      <w:r>
        <w:t xml:space="preserve"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                                                  </w:t>
      </w:r>
    </w:p>
    <w:p w:rsidR="00305BE5" w:rsidRDefault="00305BE5" w:rsidP="004B4484">
      <w:pPr>
        <w:ind w:firstLine="567"/>
        <w:contextualSpacing/>
        <w:jc w:val="both"/>
      </w:pPr>
      <w:r>
        <w:t xml:space="preserve">  Учебный план соответствует Уставу МДОУ, </w:t>
      </w:r>
      <w:proofErr w:type="gramStart"/>
      <w:r>
        <w:t>общеобразовательной</w:t>
      </w:r>
      <w:proofErr w:type="gramEnd"/>
      <w:r>
        <w:t xml:space="preserve"> и парциальным программам, гарантирует ребенку получение комплекса образовательных услуг.</w:t>
      </w:r>
    </w:p>
    <w:p w:rsidR="00305BE5" w:rsidRDefault="00305BE5" w:rsidP="004B4484">
      <w:pPr>
        <w:ind w:firstLine="567"/>
        <w:contextualSpacing/>
        <w:jc w:val="both"/>
      </w:pPr>
      <w:r>
        <w:t xml:space="preserve">         В структуре учебного плана  МДОУ выделяются инвариантная и вариативная часть. Инвариантная 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305BE5" w:rsidRDefault="00305BE5" w:rsidP="004B4484">
      <w:pPr>
        <w:ind w:firstLine="567"/>
        <w:contextualSpacing/>
        <w:jc w:val="both"/>
      </w:pPr>
      <w:r>
        <w:t xml:space="preserve">           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305BE5" w:rsidRDefault="00305BE5" w:rsidP="004B4484">
      <w:pPr>
        <w:ind w:firstLine="567"/>
        <w:contextualSpacing/>
        <w:jc w:val="both"/>
      </w:pPr>
      <w:r>
        <w:t xml:space="preserve">      В инвариантную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305BE5" w:rsidRDefault="00305BE5" w:rsidP="004B4484">
      <w:pPr>
        <w:ind w:firstLine="567"/>
        <w:contextualSpacing/>
        <w:jc w:val="both"/>
      </w:pPr>
    </w:p>
    <w:p w:rsidR="00305BE5" w:rsidRDefault="00305BE5" w:rsidP="004B4484">
      <w:pPr>
        <w:ind w:firstLine="567"/>
        <w:contextualSpacing/>
        <w:jc w:val="both"/>
      </w:pPr>
      <w:r w:rsidRPr="000B5542">
        <w:t>Образовательный процесс в ДОУ строится с учетом интеграции образовательных областей</w:t>
      </w:r>
      <w:r>
        <w:t>:</w:t>
      </w:r>
    </w:p>
    <w:p w:rsidR="00305BE5" w:rsidRDefault="00305BE5" w:rsidP="004B4484">
      <w:pPr>
        <w:pStyle w:val="a3"/>
        <w:numPr>
          <w:ilvl w:val="0"/>
          <w:numId w:val="3"/>
        </w:numPr>
        <w:ind w:firstLine="567"/>
        <w:jc w:val="both"/>
      </w:pPr>
      <w:r>
        <w:t>социально-коммуникативное развитие;</w:t>
      </w:r>
    </w:p>
    <w:p w:rsidR="00305BE5" w:rsidRDefault="00305BE5" w:rsidP="004B4484">
      <w:pPr>
        <w:pStyle w:val="a3"/>
        <w:numPr>
          <w:ilvl w:val="0"/>
          <w:numId w:val="3"/>
        </w:numPr>
        <w:ind w:firstLine="567"/>
        <w:jc w:val="both"/>
      </w:pPr>
      <w:r>
        <w:t>познавательное развитие;</w:t>
      </w:r>
    </w:p>
    <w:p w:rsidR="00305BE5" w:rsidRDefault="00305BE5" w:rsidP="004B4484">
      <w:pPr>
        <w:pStyle w:val="a3"/>
        <w:numPr>
          <w:ilvl w:val="0"/>
          <w:numId w:val="3"/>
        </w:numPr>
        <w:ind w:firstLine="567"/>
        <w:jc w:val="both"/>
      </w:pPr>
      <w:r>
        <w:t>речевое развитие;</w:t>
      </w:r>
    </w:p>
    <w:p w:rsidR="00305BE5" w:rsidRDefault="00305BE5" w:rsidP="004B4484">
      <w:pPr>
        <w:pStyle w:val="a3"/>
        <w:numPr>
          <w:ilvl w:val="0"/>
          <w:numId w:val="3"/>
        </w:numPr>
        <w:ind w:firstLine="567"/>
        <w:jc w:val="both"/>
      </w:pPr>
      <w:r>
        <w:t>художественно-эстетическое развитие;</w:t>
      </w:r>
    </w:p>
    <w:p w:rsidR="00305BE5" w:rsidRDefault="00305BE5" w:rsidP="004B4484">
      <w:pPr>
        <w:pStyle w:val="a3"/>
        <w:numPr>
          <w:ilvl w:val="0"/>
          <w:numId w:val="3"/>
        </w:numPr>
        <w:ind w:firstLine="567"/>
        <w:jc w:val="both"/>
      </w:pPr>
      <w:r>
        <w:t>физическое развитие,</w:t>
      </w:r>
    </w:p>
    <w:p w:rsidR="00305BE5" w:rsidRDefault="00305BE5" w:rsidP="00C20FC8">
      <w:pPr>
        <w:ind w:firstLine="567"/>
        <w:contextualSpacing/>
        <w:jc w:val="both"/>
      </w:pPr>
      <w:r>
        <w:t xml:space="preserve"> которые обеспечивают разностороннее  развитие детей с учетом их возрастных и индивидуальных особенностей.</w:t>
      </w:r>
    </w:p>
    <w:p w:rsidR="00305BE5" w:rsidRDefault="00305BE5" w:rsidP="00AE00BB">
      <w:pPr>
        <w:spacing w:before="278" w:after="0"/>
        <w:ind w:firstLine="720"/>
        <w:rPr>
          <w:lang w:eastAsia="ru-RU"/>
        </w:rPr>
      </w:pP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95"/>
      </w:tblGrid>
      <w:tr w:rsidR="00305BE5" w:rsidRPr="00AE00BB" w:rsidTr="00AE00B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BE5" w:rsidRPr="00AE00BB" w:rsidRDefault="00305BE5" w:rsidP="00AE00BB">
            <w:pPr>
              <w:spacing w:before="100" w:beforeAutospacing="1" w:after="119"/>
              <w:ind w:right="658"/>
              <w:contextualSpacing/>
              <w:jc w:val="center"/>
              <w:rPr>
                <w:lang w:eastAsia="ru-RU"/>
              </w:rPr>
            </w:pPr>
            <w:r w:rsidRPr="00AE00BB">
              <w:rPr>
                <w:b/>
                <w:bCs/>
                <w:lang w:eastAsia="ru-RU"/>
              </w:rPr>
              <w:t xml:space="preserve">Основные направления развития детей 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05BE5" w:rsidRPr="00AE00BB" w:rsidRDefault="00305BE5" w:rsidP="00AE00BB">
            <w:pPr>
              <w:spacing w:before="100" w:beforeAutospacing="1" w:after="119"/>
              <w:ind w:right="584"/>
              <w:contextualSpacing/>
              <w:rPr>
                <w:lang w:eastAsia="ru-RU"/>
              </w:rPr>
            </w:pPr>
            <w:r w:rsidRPr="00AE00BB">
              <w:rPr>
                <w:b/>
                <w:bCs/>
                <w:lang w:eastAsia="ru-RU"/>
              </w:rPr>
              <w:t>Образовательные области</w:t>
            </w:r>
          </w:p>
        </w:tc>
      </w:tr>
      <w:tr w:rsidR="00305BE5" w:rsidRPr="00AE00BB" w:rsidTr="00AE00B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BE5" w:rsidRPr="00AE00BB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 w:rsidRPr="00AE00BB">
              <w:rPr>
                <w:b/>
                <w:bCs/>
                <w:lang w:eastAsia="ru-RU"/>
              </w:rPr>
              <w:t xml:space="preserve">Физическое развитие 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05BE5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>
              <w:rPr>
                <w:lang w:eastAsia="ru-RU"/>
              </w:rPr>
              <w:t>«Физическая культура»</w:t>
            </w:r>
          </w:p>
          <w:p w:rsidR="00305BE5" w:rsidRPr="00AE00BB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>
              <w:rPr>
                <w:lang w:eastAsia="ru-RU"/>
              </w:rPr>
              <w:t>«Здоровье»</w:t>
            </w:r>
          </w:p>
        </w:tc>
      </w:tr>
      <w:tr w:rsidR="00305BE5" w:rsidRPr="00AE00BB" w:rsidTr="00AE00B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BE5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 w:rsidRPr="00AE00BB">
              <w:rPr>
                <w:b/>
                <w:bCs/>
                <w:lang w:eastAsia="ru-RU"/>
              </w:rPr>
              <w:t xml:space="preserve">Речевое развитие </w:t>
            </w:r>
          </w:p>
          <w:p w:rsidR="00305BE5" w:rsidRDefault="00305BE5" w:rsidP="00AE00BB">
            <w:pPr>
              <w:spacing w:before="100" w:beforeAutospacing="1" w:after="240"/>
              <w:contextualSpacing/>
              <w:rPr>
                <w:lang w:eastAsia="ru-RU"/>
              </w:rPr>
            </w:pPr>
          </w:p>
          <w:p w:rsidR="00305BE5" w:rsidRPr="00AE00BB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 w:rsidRPr="00AE00BB">
              <w:rPr>
                <w:b/>
                <w:bCs/>
                <w:lang w:eastAsia="ru-RU"/>
              </w:rPr>
              <w:t>Познавательное развитие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05BE5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>
              <w:rPr>
                <w:lang w:eastAsia="ru-RU"/>
              </w:rPr>
              <w:t>«Коммуникация»</w:t>
            </w:r>
          </w:p>
          <w:p w:rsidR="00305BE5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>
              <w:rPr>
                <w:lang w:eastAsia="ru-RU"/>
              </w:rPr>
              <w:t>«Чтение детям художественной литературы»</w:t>
            </w:r>
          </w:p>
          <w:p w:rsidR="00305BE5" w:rsidRPr="00AE00BB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>
              <w:rPr>
                <w:lang w:eastAsia="ru-RU"/>
              </w:rPr>
              <w:t>«Познание»</w:t>
            </w:r>
          </w:p>
        </w:tc>
      </w:tr>
      <w:tr w:rsidR="00305BE5" w:rsidRPr="00AE00BB" w:rsidTr="00AE00B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BE5" w:rsidRPr="00AE00BB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 w:rsidRPr="00AE00BB">
              <w:rPr>
                <w:b/>
                <w:bCs/>
                <w:lang w:eastAsia="ru-RU"/>
              </w:rPr>
              <w:t>Художественно-эстетическое развитие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05BE5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>
              <w:rPr>
                <w:lang w:eastAsia="ru-RU"/>
              </w:rPr>
              <w:t>«Музыка»</w:t>
            </w:r>
          </w:p>
          <w:p w:rsidR="00305BE5" w:rsidRPr="00AE00BB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>
              <w:rPr>
                <w:lang w:eastAsia="ru-RU"/>
              </w:rPr>
              <w:t>«Художественное творчество»</w:t>
            </w:r>
          </w:p>
        </w:tc>
      </w:tr>
      <w:tr w:rsidR="00305BE5" w:rsidRPr="00AE00BB" w:rsidTr="00AE00BB">
        <w:trPr>
          <w:tblCellSpacing w:w="0" w:type="dxa"/>
        </w:trPr>
        <w:tc>
          <w:tcPr>
            <w:tcW w:w="468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BE5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 w:rsidRPr="00AE00BB">
              <w:rPr>
                <w:b/>
                <w:bCs/>
                <w:lang w:eastAsia="ru-RU"/>
              </w:rPr>
              <w:t>Социально-коммуникативное развитие</w:t>
            </w:r>
          </w:p>
          <w:p w:rsidR="00305BE5" w:rsidRPr="00AE00BB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05BE5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«Социализация»</w:t>
            </w:r>
          </w:p>
          <w:p w:rsidR="00305BE5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«Труд»</w:t>
            </w:r>
          </w:p>
          <w:p w:rsidR="00305BE5" w:rsidRPr="00AE00BB" w:rsidRDefault="00305BE5" w:rsidP="00AE00BB">
            <w:pPr>
              <w:spacing w:before="100" w:beforeAutospacing="1" w:after="119"/>
              <w:contextualSpacing/>
              <w:rPr>
                <w:lang w:eastAsia="ru-RU"/>
              </w:rPr>
            </w:pPr>
            <w:r>
              <w:rPr>
                <w:lang w:eastAsia="ru-RU"/>
              </w:rPr>
              <w:t>«Безопасность»</w:t>
            </w:r>
          </w:p>
        </w:tc>
      </w:tr>
    </w:tbl>
    <w:p w:rsidR="00305BE5" w:rsidRDefault="00305BE5" w:rsidP="00AE00BB">
      <w:pPr>
        <w:pStyle w:val="a4"/>
        <w:spacing w:before="278" w:beforeAutospacing="0" w:after="0"/>
      </w:pPr>
      <w:proofErr w:type="gramStart"/>
      <w:r>
        <w:lastRenderedPageBreak/>
        <w:t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развитие физических, интеллектуальных и личностных качеств детей.</w:t>
      </w:r>
      <w:proofErr w:type="gramEnd"/>
    </w:p>
    <w:p w:rsidR="00305BE5" w:rsidRDefault="00305BE5" w:rsidP="00AE00BB">
      <w:pPr>
        <w:contextualSpacing/>
        <w:jc w:val="both"/>
      </w:pPr>
      <w:r>
        <w:t xml:space="preserve">      </w:t>
      </w:r>
      <w:r w:rsidRPr="002C2CA1">
        <w:t>Содержание Программы в полном объеме реализуется в совместной и специально организованной  деятельности педагогов и детей, а также через оптимальную организацию сам</w:t>
      </w:r>
      <w:r>
        <w:t>остоятельной деятельности детей и отражено в календарном планировании.</w:t>
      </w:r>
    </w:p>
    <w:p w:rsidR="00305BE5" w:rsidRDefault="00305BE5" w:rsidP="004B4484">
      <w:pPr>
        <w:ind w:firstLine="567"/>
        <w:contextualSpacing/>
        <w:jc w:val="both"/>
      </w:pPr>
      <w:r>
        <w:t>С целью достижения единства образовательных целей и обеспечения преемственности в детском развитии на протяжении всего дошкольного периода построение образовательного процесса строится на комплексно – тематическом  принципе  с учетом  интеграции образовательных областей. Дополнительно используются методы, приемы и технологии вариативных программ,  соответствующие концептуальным основам основной общеобразовательной Программы  ДОУ в целях повышения эффективности образовательного процесса.</w:t>
      </w:r>
    </w:p>
    <w:p w:rsidR="00305BE5" w:rsidRDefault="00305BE5" w:rsidP="004B4484">
      <w:pPr>
        <w:ind w:firstLine="567"/>
        <w:contextualSpacing/>
        <w:jc w:val="both"/>
      </w:pPr>
      <w:r>
        <w:t>Содержание программы предусматривает постепенный переход от развития элементарных представлений об объекте до установления связей и зависимых отношений между предметами и явлениями; формирует способы познания (сенсорный анализ, построение наглядных моделей и пр.). Программа обеспечивает развитие способности ребенка к самостоятельной интеллектуальной деятельности, поддерживает интерес  к экспериментированию, способствует развитию его индивидуальных особенностей и творческого потенциала как субъекта отношений с людьми, миром, самим собой.</w:t>
      </w:r>
    </w:p>
    <w:p w:rsidR="00305BE5" w:rsidRDefault="00305BE5" w:rsidP="005D07B7">
      <w:pPr>
        <w:contextualSpacing/>
        <w:jc w:val="both"/>
      </w:pPr>
    </w:p>
    <w:p w:rsidR="00305BE5" w:rsidRDefault="00305BE5" w:rsidP="005D07B7">
      <w:pPr>
        <w:ind w:hanging="284"/>
        <w:contextualSpacing/>
        <w:jc w:val="both"/>
      </w:pPr>
      <w:r>
        <w:t xml:space="preserve"> При составлении учебного плана учитывались следующие принципы:</w:t>
      </w:r>
    </w:p>
    <w:p w:rsidR="00305BE5" w:rsidRDefault="00305BE5" w:rsidP="005D07B7">
      <w:pPr>
        <w:pStyle w:val="a3"/>
        <w:numPr>
          <w:ilvl w:val="0"/>
          <w:numId w:val="1"/>
        </w:numPr>
        <w:ind w:hanging="284"/>
        <w:jc w:val="both"/>
      </w:pPr>
      <w:r>
        <w:t>принцип развивающего образования, целью которого является развитие ребенка</w:t>
      </w:r>
    </w:p>
    <w:p w:rsidR="00305BE5" w:rsidRDefault="00305BE5" w:rsidP="005D07B7">
      <w:pPr>
        <w:pStyle w:val="a3"/>
        <w:numPr>
          <w:ilvl w:val="0"/>
          <w:numId w:val="1"/>
        </w:numPr>
        <w:ind w:hanging="284"/>
        <w:jc w:val="both"/>
      </w:pPr>
      <w:r>
        <w:t xml:space="preserve">принцип научной обоснованности и практической применимости                     </w:t>
      </w:r>
    </w:p>
    <w:p w:rsidR="00305BE5" w:rsidRDefault="00305BE5" w:rsidP="005D07B7">
      <w:pPr>
        <w:pStyle w:val="a3"/>
        <w:numPr>
          <w:ilvl w:val="0"/>
          <w:numId w:val="1"/>
        </w:numPr>
        <w:ind w:hanging="284"/>
        <w:jc w:val="both"/>
      </w:pPr>
      <w:r>
        <w:t>принцип соответствия критериям полноты, необходимости и достаточности;</w:t>
      </w:r>
    </w:p>
    <w:p w:rsidR="00305BE5" w:rsidRDefault="00305BE5" w:rsidP="005D07B7">
      <w:pPr>
        <w:pStyle w:val="a3"/>
        <w:numPr>
          <w:ilvl w:val="0"/>
          <w:numId w:val="1"/>
        </w:numPr>
        <w:ind w:hanging="284"/>
        <w:jc w:val="both"/>
      </w:pPr>
      <w:r>
        <w:t>принцип обеспечения единства воспитательных, развивающих и обучающих целей и 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305BE5" w:rsidRDefault="00305BE5" w:rsidP="005D07B7">
      <w:pPr>
        <w:pStyle w:val="a3"/>
        <w:numPr>
          <w:ilvl w:val="0"/>
          <w:numId w:val="1"/>
        </w:numPr>
        <w:ind w:hanging="284"/>
        <w:jc w:val="both"/>
      </w:pPr>
      <w: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05BE5" w:rsidRDefault="00305BE5" w:rsidP="005D07B7">
      <w:pPr>
        <w:pStyle w:val="a3"/>
        <w:numPr>
          <w:ilvl w:val="0"/>
          <w:numId w:val="1"/>
        </w:numPr>
        <w:ind w:hanging="284"/>
        <w:jc w:val="both"/>
      </w:pPr>
      <w:r>
        <w:t xml:space="preserve">комплексно-тематический принцип построения образовательного процесса;    </w:t>
      </w:r>
    </w:p>
    <w:p w:rsidR="00305BE5" w:rsidRDefault="00305BE5" w:rsidP="005D07B7">
      <w:pPr>
        <w:pStyle w:val="a3"/>
        <w:numPr>
          <w:ilvl w:val="0"/>
          <w:numId w:val="1"/>
        </w:numPr>
        <w:ind w:hanging="284"/>
        <w:jc w:val="both"/>
      </w:pPr>
      <w:r>
        <w:t>решение программных образовательных задач в совместной деятельности взрослого и  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05BE5" w:rsidRDefault="00305BE5" w:rsidP="005D07B7">
      <w:pPr>
        <w:pStyle w:val="a3"/>
        <w:numPr>
          <w:ilvl w:val="0"/>
          <w:numId w:val="1"/>
        </w:numPr>
        <w:ind w:hanging="284"/>
        <w:jc w:val="both"/>
      </w:pPr>
      <w:r>
        <w:t>построение непосредственно образовательного процесса с учетом возрастных   особенностей дошкольников, используя разные формы работы.</w:t>
      </w:r>
    </w:p>
    <w:p w:rsidR="00305BE5" w:rsidRDefault="00305BE5" w:rsidP="004B4484">
      <w:pPr>
        <w:ind w:firstLine="567"/>
        <w:contextualSpacing/>
        <w:jc w:val="both"/>
      </w:pPr>
    </w:p>
    <w:p w:rsidR="00305BE5" w:rsidRDefault="00305BE5" w:rsidP="004B4484">
      <w:pPr>
        <w:ind w:firstLine="567"/>
        <w:contextualSpacing/>
        <w:jc w:val="both"/>
      </w:pPr>
      <w: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 нормами и требованиями (СанПиН 2.4.1.3049-13) .</w:t>
      </w:r>
    </w:p>
    <w:p w:rsidR="00305BE5" w:rsidRDefault="00305BE5" w:rsidP="004B4484">
      <w:pPr>
        <w:ind w:firstLine="567"/>
        <w:contextualSpacing/>
        <w:jc w:val="both"/>
      </w:pPr>
      <w:r>
        <w:lastRenderedPageBreak/>
        <w:t>В  понедельник и пятницу не планируется образовательная деятельность, связанная с умственной нагрузкой.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</w:p>
    <w:p w:rsidR="00305BE5" w:rsidRDefault="00305BE5" w:rsidP="004B4484">
      <w:pPr>
        <w:ind w:firstLine="567"/>
        <w:contextualSpacing/>
        <w:jc w:val="both"/>
      </w:pPr>
      <w:r>
        <w:t>Объем  образовательной нагрузки ДОУ составляет:</w:t>
      </w:r>
    </w:p>
    <w:p w:rsidR="00305BE5" w:rsidRDefault="00305BE5" w:rsidP="004B4484">
      <w:pPr>
        <w:pStyle w:val="a3"/>
        <w:numPr>
          <w:ilvl w:val="0"/>
          <w:numId w:val="4"/>
        </w:numPr>
        <w:ind w:firstLine="567"/>
        <w:jc w:val="both"/>
      </w:pPr>
      <w:r>
        <w:t>для детей 3-го года жизни продолжительность непрерывной образовательной деятельности не более 10 минут.  Объем образовательной нагрузки в первой половине дня  не более 10 минут;</w:t>
      </w:r>
    </w:p>
    <w:p w:rsidR="00305BE5" w:rsidRDefault="00305BE5" w:rsidP="004B4484">
      <w:pPr>
        <w:pStyle w:val="a3"/>
        <w:numPr>
          <w:ilvl w:val="0"/>
          <w:numId w:val="4"/>
        </w:numPr>
        <w:ind w:firstLine="567"/>
        <w:jc w:val="both"/>
      </w:pPr>
      <w:r>
        <w:t>для детей 4-го года жизни продолжительность непрерывной образовательной деятельности не более 15 минут.  Максимально допустимый объем образовательной нагрузки в первой половине дня  не более 30 минут;</w:t>
      </w:r>
    </w:p>
    <w:p w:rsidR="00305BE5" w:rsidRDefault="00305BE5" w:rsidP="004B4484">
      <w:pPr>
        <w:pStyle w:val="a3"/>
        <w:numPr>
          <w:ilvl w:val="0"/>
          <w:numId w:val="4"/>
        </w:numPr>
        <w:ind w:firstLine="567"/>
        <w:jc w:val="both"/>
      </w:pPr>
      <w:r>
        <w:t>для детей 5-го года жизни продолжительность непрерывной образовательной деятельности не более 20 минут. Максимально допустимый объем образовательной нагрузки в первой половине дня  не превышает 40 минут;</w:t>
      </w:r>
    </w:p>
    <w:p w:rsidR="00305BE5" w:rsidRDefault="00305BE5" w:rsidP="004B4484">
      <w:pPr>
        <w:pStyle w:val="a3"/>
        <w:numPr>
          <w:ilvl w:val="0"/>
          <w:numId w:val="4"/>
        </w:numPr>
        <w:ind w:firstLine="567"/>
        <w:jc w:val="both"/>
      </w:pPr>
      <w:r>
        <w:t>для детей 6-го года жизни продолжительность непрерывной образовательной деятельности не более 25 минут. Максимально допустимый объем образовательной нагрузки в первой половине дня  не превышает 45 минут;</w:t>
      </w:r>
    </w:p>
    <w:p w:rsidR="00305BE5" w:rsidRDefault="00305BE5" w:rsidP="004B4484">
      <w:pPr>
        <w:pStyle w:val="a3"/>
        <w:numPr>
          <w:ilvl w:val="0"/>
          <w:numId w:val="4"/>
        </w:numPr>
        <w:ind w:firstLine="567"/>
        <w:jc w:val="both"/>
      </w:pPr>
      <w:r>
        <w:t>для детей 7-го года жизни продолжительность непрерывной образовательной деятельности не более 30 минут. Максимально допустимый объем образовательной нагрузки в первой половине дня  не превышает 1,5 часа.</w:t>
      </w:r>
    </w:p>
    <w:p w:rsidR="00305BE5" w:rsidRDefault="00305BE5" w:rsidP="004B4484">
      <w:pPr>
        <w:ind w:firstLine="567"/>
        <w:contextualSpacing/>
        <w:jc w:val="both"/>
      </w:pPr>
      <w:r w:rsidRPr="000B5542">
        <w:t>Во всех группах в середине времени, отведенного на непрерывную образовательную деятельность, проводятся физкультминутки. Продолжительность перерывов между периодами непрерывной образовательной деятельности – не менее 10 минут.</w:t>
      </w:r>
    </w:p>
    <w:p w:rsidR="00305BE5" w:rsidRDefault="00305BE5" w:rsidP="004B4484">
      <w:pPr>
        <w:ind w:firstLine="567"/>
        <w:contextualSpacing/>
        <w:jc w:val="both"/>
      </w:pPr>
    </w:p>
    <w:p w:rsidR="00305BE5" w:rsidRDefault="00305BE5" w:rsidP="004B4484">
      <w:pPr>
        <w:ind w:firstLine="567"/>
        <w:contextualSpacing/>
        <w:jc w:val="both"/>
      </w:pPr>
      <w: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305BE5" w:rsidRDefault="00305BE5" w:rsidP="004B4484">
      <w:pPr>
        <w:ind w:firstLine="567"/>
        <w:contextualSpacing/>
        <w:jc w:val="both"/>
      </w:pPr>
      <w:r>
        <w:t>Организация жизнедеятельности МДОУ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  МДОУ</w:t>
      </w:r>
      <w:proofErr w:type="gramStart"/>
      <w:r>
        <w:t xml:space="preserve"> .</w:t>
      </w:r>
      <w:proofErr w:type="gramEnd"/>
    </w:p>
    <w:p w:rsidR="00305BE5" w:rsidRDefault="00305BE5" w:rsidP="004B4484">
      <w:pPr>
        <w:ind w:firstLine="567"/>
        <w:contextualSpacing/>
        <w:jc w:val="both"/>
      </w:pPr>
    </w:p>
    <w:p w:rsidR="00305BE5" w:rsidRDefault="00305BE5" w:rsidP="004B4484">
      <w:pPr>
        <w:ind w:firstLine="567"/>
        <w:contextualSpacing/>
        <w:jc w:val="both"/>
      </w:pPr>
      <w:r>
        <w:t xml:space="preserve">Парциальные программы являются дополнением  к программе дошкольного образования </w:t>
      </w:r>
      <w:proofErr w:type="spellStart"/>
      <w:r>
        <w:t>М.А.Васильевой</w:t>
      </w:r>
      <w:proofErr w:type="spellEnd"/>
      <w:r>
        <w:t xml:space="preserve">  и составляют  около  40% от общей учебной нагрузки.</w:t>
      </w:r>
    </w:p>
    <w:p w:rsidR="00305BE5" w:rsidRDefault="00305BE5" w:rsidP="004B4484">
      <w:pPr>
        <w:ind w:firstLine="567"/>
        <w:contextualSpacing/>
        <w:jc w:val="both"/>
      </w:pPr>
      <w:r>
        <w:t xml:space="preserve">       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МДОУ и  расширение области образовательных услуг для воспитанников. </w:t>
      </w:r>
      <w:r w:rsidRPr="000B5542">
        <w:t>Исходя из запросов родителей и с целью развития способностей детей младшего, среднего и старшего дошкольного воз</w:t>
      </w:r>
      <w:r w:rsidR="003235A5">
        <w:t>раста в ДОУ организованы кружки на бесплатной основе:</w:t>
      </w:r>
    </w:p>
    <w:p w:rsidR="00305BE5" w:rsidRPr="005B32CD" w:rsidRDefault="00305BE5" w:rsidP="00C20FC8">
      <w:pPr>
        <w:pStyle w:val="a4"/>
        <w:spacing w:before="28" w:beforeAutospacing="0" w:after="28"/>
        <w:ind w:left="720"/>
      </w:pPr>
      <w:r w:rsidRPr="005B32CD">
        <w:rPr>
          <w:b/>
          <w:bCs/>
        </w:rPr>
        <w:t>-  Художественно-эстетического направления</w:t>
      </w:r>
      <w:proofErr w:type="gramStart"/>
      <w:r w:rsidRPr="005B32CD">
        <w:t> :</w:t>
      </w:r>
      <w:proofErr w:type="gramEnd"/>
      <w:r w:rsidR="00C20FC8">
        <w:t xml:space="preserve"> </w:t>
      </w:r>
      <w:r w:rsidRPr="005B32CD">
        <w:rPr>
          <w:b/>
          <w:bCs/>
        </w:rPr>
        <w:t>«</w:t>
      </w:r>
      <w:r w:rsidRPr="005B32CD">
        <w:t xml:space="preserve">Танцульки и </w:t>
      </w:r>
      <w:proofErr w:type="spellStart"/>
      <w:r w:rsidRPr="005B32CD">
        <w:t>плясалки</w:t>
      </w:r>
      <w:proofErr w:type="spellEnd"/>
      <w:r w:rsidRPr="005B32CD">
        <w:t>», «До-ми-</w:t>
      </w:r>
      <w:proofErr w:type="spellStart"/>
      <w:r w:rsidRPr="005B32CD">
        <w:t>солька</w:t>
      </w:r>
      <w:proofErr w:type="spellEnd"/>
      <w:r w:rsidRPr="005B32CD">
        <w:t>», «Теремок»</w:t>
      </w:r>
      <w:proofErr w:type="gramStart"/>
      <w:r>
        <w:t xml:space="preserve"> ,</w:t>
      </w:r>
      <w:proofErr w:type="gramEnd"/>
      <w:r w:rsidRPr="005B32CD">
        <w:t xml:space="preserve"> «Затейники»</w:t>
      </w:r>
      <w:r>
        <w:t>, «</w:t>
      </w:r>
      <w:proofErr w:type="spellStart"/>
      <w:r>
        <w:t>Пластилинография</w:t>
      </w:r>
      <w:proofErr w:type="spellEnd"/>
      <w:r>
        <w:t>»</w:t>
      </w:r>
      <w:r w:rsidRPr="005B32CD">
        <w:t>, «</w:t>
      </w:r>
      <w:proofErr w:type="spellStart"/>
      <w:r w:rsidRPr="005B32CD">
        <w:t>Оригамские</w:t>
      </w:r>
      <w:proofErr w:type="spellEnd"/>
      <w:r w:rsidRPr="005B32CD">
        <w:t xml:space="preserve"> сказки» </w:t>
      </w:r>
      <w:r>
        <w:t>«Умные пальчики »</w:t>
      </w:r>
      <w:r w:rsidRPr="005B32CD">
        <w:t xml:space="preserve"> </w:t>
      </w:r>
      <w:r w:rsidR="003235A5">
        <w:t>.</w:t>
      </w:r>
    </w:p>
    <w:p w:rsidR="00305BE5" w:rsidRPr="005B32CD" w:rsidRDefault="00305BE5" w:rsidP="00C20FC8">
      <w:pPr>
        <w:pStyle w:val="a4"/>
        <w:spacing w:before="28" w:beforeAutospacing="0" w:after="28"/>
        <w:ind w:left="720"/>
      </w:pPr>
      <w:r w:rsidRPr="005B32CD">
        <w:t>- </w:t>
      </w:r>
      <w:proofErr w:type="spellStart"/>
      <w:r w:rsidRPr="005B32CD">
        <w:rPr>
          <w:b/>
          <w:bCs/>
        </w:rPr>
        <w:t>Здоровьесберегающего</w:t>
      </w:r>
      <w:proofErr w:type="spellEnd"/>
      <w:r w:rsidRPr="005B32CD">
        <w:rPr>
          <w:b/>
          <w:bCs/>
        </w:rPr>
        <w:t xml:space="preserve"> направления</w:t>
      </w:r>
      <w:proofErr w:type="gramStart"/>
      <w:r w:rsidRPr="005B32CD">
        <w:t> :</w:t>
      </w:r>
      <w:proofErr w:type="gramEnd"/>
      <w:r w:rsidR="00C20FC8">
        <w:t xml:space="preserve"> «Веселая </w:t>
      </w:r>
      <w:proofErr w:type="spellStart"/>
      <w:r w:rsidR="00C20FC8">
        <w:t>аквааэробика</w:t>
      </w:r>
      <w:proofErr w:type="spellEnd"/>
      <w:r w:rsidR="00C20FC8">
        <w:t>»</w:t>
      </w:r>
      <w:proofErr w:type="gramStart"/>
      <w:r w:rsidR="00C20FC8">
        <w:t xml:space="preserve"> </w:t>
      </w:r>
      <w:r w:rsidRPr="005B32CD">
        <w:t>,</w:t>
      </w:r>
      <w:proofErr w:type="gramEnd"/>
      <w:r w:rsidRPr="005B32CD">
        <w:t xml:space="preserve"> «</w:t>
      </w:r>
      <w:proofErr w:type="spellStart"/>
      <w:r w:rsidRPr="005B32CD">
        <w:t>Здоровячок</w:t>
      </w:r>
      <w:proofErr w:type="spellEnd"/>
      <w:r w:rsidRPr="005B32CD">
        <w:t xml:space="preserve">» </w:t>
      </w:r>
      <w:r>
        <w:t>,</w:t>
      </w:r>
      <w:r w:rsidR="00C20FC8">
        <w:t xml:space="preserve"> </w:t>
      </w:r>
      <w:r w:rsidRPr="005B32CD">
        <w:t>«ОБЖ-</w:t>
      </w:r>
      <w:proofErr w:type="spellStart"/>
      <w:r w:rsidRPr="005B32CD">
        <w:t>йка</w:t>
      </w:r>
      <w:proofErr w:type="spellEnd"/>
      <w:r w:rsidRPr="005B32CD">
        <w:t xml:space="preserve">» </w:t>
      </w:r>
      <w:r w:rsidR="00C20FC8">
        <w:t>,</w:t>
      </w:r>
      <w:r>
        <w:t xml:space="preserve"> </w:t>
      </w:r>
      <w:r w:rsidRPr="005B32CD">
        <w:t xml:space="preserve">«Уроки </w:t>
      </w:r>
      <w:proofErr w:type="spellStart"/>
      <w:r w:rsidRPr="005B32CD">
        <w:t>Мойдодыра</w:t>
      </w:r>
      <w:proofErr w:type="spellEnd"/>
      <w:r w:rsidRPr="005B32CD">
        <w:t xml:space="preserve">» </w:t>
      </w:r>
      <w:r w:rsidR="003235A5">
        <w:t>.</w:t>
      </w:r>
    </w:p>
    <w:p w:rsidR="00305BE5" w:rsidRPr="005B32CD" w:rsidRDefault="00305BE5" w:rsidP="00C20FC8">
      <w:pPr>
        <w:pStyle w:val="a4"/>
        <w:spacing w:before="28" w:beforeAutospacing="0" w:after="28"/>
        <w:ind w:left="720"/>
      </w:pPr>
      <w:r w:rsidRPr="005B32CD">
        <w:t xml:space="preserve">- </w:t>
      </w:r>
      <w:r w:rsidRPr="005B32CD">
        <w:rPr>
          <w:b/>
          <w:bCs/>
        </w:rPr>
        <w:t>Познавательно – речевого направления</w:t>
      </w:r>
      <w:proofErr w:type="gramStart"/>
      <w:r w:rsidRPr="005B32CD">
        <w:rPr>
          <w:b/>
          <w:bCs/>
        </w:rPr>
        <w:t xml:space="preserve"> :</w:t>
      </w:r>
      <w:proofErr w:type="gramEnd"/>
      <w:r w:rsidR="00C20FC8">
        <w:rPr>
          <w:b/>
          <w:bCs/>
        </w:rPr>
        <w:t xml:space="preserve"> </w:t>
      </w:r>
      <w:r w:rsidRPr="005B32CD">
        <w:t>« Земля – наш общий дом»</w:t>
      </w:r>
      <w:r>
        <w:t>, «</w:t>
      </w:r>
      <w:proofErr w:type="spellStart"/>
      <w:r>
        <w:t>Разумейка</w:t>
      </w:r>
      <w:proofErr w:type="spellEnd"/>
      <w:r>
        <w:t>»</w:t>
      </w:r>
      <w:proofErr w:type="gramStart"/>
      <w:r>
        <w:t xml:space="preserve"> ,</w:t>
      </w:r>
      <w:proofErr w:type="gramEnd"/>
      <w:r w:rsidRPr="005B32CD">
        <w:t>«В гостях у сказки», «</w:t>
      </w:r>
      <w:r>
        <w:t xml:space="preserve">В гостях у профессора Этикета» </w:t>
      </w:r>
      <w:r w:rsidRPr="005B32CD">
        <w:t xml:space="preserve">, «Риторика» «Страна </w:t>
      </w:r>
      <w:proofErr w:type="spellStart"/>
      <w:r w:rsidRPr="005B32CD">
        <w:t>Игралия</w:t>
      </w:r>
      <w:proofErr w:type="spellEnd"/>
      <w:r w:rsidRPr="005B32CD">
        <w:t xml:space="preserve">» «Наш дом-Россия» </w:t>
      </w:r>
      <w:r w:rsidR="003235A5">
        <w:t>.</w:t>
      </w:r>
    </w:p>
    <w:p w:rsidR="00305BE5" w:rsidRDefault="00305BE5" w:rsidP="00C20FC8">
      <w:pPr>
        <w:pStyle w:val="a4"/>
        <w:spacing w:before="28" w:beforeAutospacing="0" w:after="28"/>
        <w:ind w:left="720"/>
      </w:pPr>
      <w:r w:rsidRPr="005B32CD">
        <w:rPr>
          <w:b/>
          <w:bCs/>
        </w:rPr>
        <w:t>- Социально-личностное развитие</w:t>
      </w:r>
      <w:proofErr w:type="gramStart"/>
      <w:r w:rsidRPr="005B32CD">
        <w:rPr>
          <w:b/>
          <w:bCs/>
        </w:rPr>
        <w:t xml:space="preserve"> :</w:t>
      </w:r>
      <w:proofErr w:type="gramEnd"/>
      <w:r w:rsidR="00C20FC8">
        <w:t xml:space="preserve"> </w:t>
      </w:r>
      <w:r w:rsidRPr="005B32CD">
        <w:t>«Мои права»; «Основы православной культуры в ДОУ»</w:t>
      </w:r>
      <w:proofErr w:type="gramStart"/>
      <w:r w:rsidRPr="005B32CD">
        <w:t xml:space="preserve"> </w:t>
      </w:r>
      <w:r>
        <w:t>,</w:t>
      </w:r>
      <w:proofErr w:type="gramEnd"/>
      <w:r>
        <w:t>«Я и другие» .</w:t>
      </w:r>
    </w:p>
    <w:p w:rsidR="00305BE5" w:rsidRDefault="00305BE5" w:rsidP="006C03D8">
      <w:pPr>
        <w:pStyle w:val="a4"/>
        <w:spacing w:before="278" w:beforeAutospacing="0" w:after="0"/>
        <w:ind w:firstLine="709"/>
      </w:pPr>
      <w:r>
        <w:t>Непосредственно образовательн</w:t>
      </w:r>
      <w:r w:rsidR="003235A5">
        <w:t>ая деятельность (кружки</w:t>
      </w:r>
      <w:r>
        <w:t>) для детей дошкольного возраста проводится:</w:t>
      </w:r>
    </w:p>
    <w:p w:rsidR="00305BE5" w:rsidRDefault="00305BE5" w:rsidP="006C03D8">
      <w:pPr>
        <w:pStyle w:val="a4"/>
        <w:numPr>
          <w:ilvl w:val="0"/>
          <w:numId w:val="5"/>
        </w:numPr>
        <w:spacing w:before="278" w:beforeAutospacing="0" w:after="0"/>
      </w:pPr>
      <w:r>
        <w:lastRenderedPageBreak/>
        <w:t xml:space="preserve">для детей </w:t>
      </w:r>
      <w:r w:rsidR="003235A5">
        <w:t>младшего</w:t>
      </w:r>
      <w:bookmarkStart w:id="0" w:name="_GoBack"/>
      <w:bookmarkEnd w:id="0"/>
      <w:r w:rsidR="003235A5">
        <w:t xml:space="preserve"> дошкольного возраста </w:t>
      </w:r>
      <w:r>
        <w:t>- не чаще 2 раз в недел</w:t>
      </w:r>
      <w:r w:rsidR="003235A5">
        <w:t>ю продолжительностью не более 20</w:t>
      </w:r>
      <w:r>
        <w:t xml:space="preserve"> минут;</w:t>
      </w:r>
    </w:p>
    <w:p w:rsidR="00305BE5" w:rsidRDefault="00305BE5" w:rsidP="006C03D8">
      <w:pPr>
        <w:pStyle w:val="a4"/>
        <w:numPr>
          <w:ilvl w:val="0"/>
          <w:numId w:val="5"/>
        </w:numPr>
        <w:spacing w:after="0"/>
      </w:pPr>
      <w:r>
        <w:t xml:space="preserve">для </w:t>
      </w:r>
      <w:r w:rsidR="003235A5">
        <w:t xml:space="preserve"> старших </w:t>
      </w:r>
      <w:r>
        <w:t>детей - не чаще 2 раз в неделю продо</w:t>
      </w:r>
      <w:r w:rsidR="003235A5">
        <w:t>лжительностью не более 25 минут.</w:t>
      </w:r>
    </w:p>
    <w:p w:rsidR="00305BE5" w:rsidRDefault="00305BE5" w:rsidP="004B4484">
      <w:pPr>
        <w:ind w:firstLine="567"/>
        <w:contextualSpacing/>
        <w:jc w:val="both"/>
      </w:pPr>
    </w:p>
    <w:p w:rsidR="00305BE5" w:rsidRDefault="00305BE5" w:rsidP="004B4484">
      <w:pPr>
        <w:ind w:firstLine="567"/>
        <w:contextualSpacing/>
        <w:jc w:val="both"/>
      </w:pPr>
      <w:r>
        <w:t>В целях укрепления здоровья воспитанников и привития им навыков здорового образа жизни, круглогодично в дошкольном учреждении проводятся закаливающие мероприятия. Закаливание детей происходит как в повседневной жизни (умывание прохладной водой, широкая аэрация помещений, выполнение физических упражнений в легкой спортивной одежде в помещении и на открытом воздухе) так и в специально организованных мероприятиях (водных, воздушных, солнечных). Закаливающие мероприятия меняются по силе и длительности в зависимости от возраста детей, сезона года, температуры воздуха в групповых помещениях, эпидемиологической обстановки. 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ребенка. Для достижения достаточного объема двигательной активности детей, используются все организованные формы занятий физическими упражнениями  с широким включением подвижных игр, спортивных упражнений. Максимальная продолжительность непрерывного бодрствования детей 3 – 7 лет составляет 5,5 – 6 часов.</w:t>
      </w:r>
    </w:p>
    <w:p w:rsidR="00305BE5" w:rsidRDefault="00305BE5" w:rsidP="004B4484">
      <w:pPr>
        <w:ind w:firstLine="567"/>
        <w:contextualSpacing/>
        <w:jc w:val="both"/>
      </w:pPr>
      <w:proofErr w:type="spellStart"/>
      <w:r>
        <w:t>Программно</w:t>
      </w:r>
      <w:proofErr w:type="spellEnd"/>
      <w:r>
        <w:t xml:space="preserve"> – методическое обеспечение подбирается согласно списку рекомендуемой литературы к Программе воспитания и обучения в детском саду. Главным критерием отбора программного материала является его воспитательная ценность, высокий художественный уровень используемых произведений культуры, возможность развития всесторонних способностей ребенка на каждом этапе дошкольного детства.</w:t>
      </w:r>
    </w:p>
    <w:p w:rsidR="00305BE5" w:rsidRDefault="00305BE5" w:rsidP="004B4484">
      <w:pPr>
        <w:ind w:firstLine="567"/>
        <w:contextualSpacing/>
        <w:jc w:val="both"/>
      </w:pPr>
      <w:r>
        <w:t xml:space="preserve">    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305BE5" w:rsidRDefault="00305BE5" w:rsidP="008236E9">
      <w:pPr>
        <w:rPr>
          <w:u w:val="single"/>
        </w:rPr>
      </w:pPr>
    </w:p>
    <w:p w:rsidR="00305BE5" w:rsidRPr="008236E9" w:rsidRDefault="00305BE5" w:rsidP="008236E9">
      <w:pPr>
        <w:rPr>
          <w:u w:val="single"/>
        </w:rPr>
      </w:pPr>
      <w:r w:rsidRPr="008236E9">
        <w:rPr>
          <w:u w:val="single"/>
        </w:rPr>
        <w:t>Инвариантная (обязательная) часть</w:t>
      </w:r>
    </w:p>
    <w:p w:rsidR="00305BE5" w:rsidRPr="004D6486" w:rsidRDefault="00305BE5" w:rsidP="008236E9">
      <w:pPr>
        <w:rPr>
          <w:b/>
        </w:rPr>
      </w:pPr>
      <w:r w:rsidRPr="004D6486">
        <w:rPr>
          <w:b/>
        </w:rPr>
        <w:t>Формы работы с детьми</w:t>
      </w:r>
      <w:proofErr w:type="gramStart"/>
      <w:r w:rsidRPr="004D6486">
        <w:rPr>
          <w:b/>
        </w:rPr>
        <w:t xml:space="preserve"> ,</w:t>
      </w:r>
      <w:proofErr w:type="gramEnd"/>
      <w:r w:rsidRPr="004D6486">
        <w:rPr>
          <w:b/>
        </w:rPr>
        <w:t xml:space="preserve"> осуществляемые в МДОУ :</w:t>
      </w:r>
    </w:p>
    <w:p w:rsidR="00305BE5" w:rsidRDefault="00305BE5" w:rsidP="008236E9">
      <w:pPr>
        <w:pStyle w:val="a3"/>
        <w:numPr>
          <w:ilvl w:val="0"/>
          <w:numId w:val="6"/>
        </w:numPr>
      </w:pPr>
      <w:r>
        <w:t>Организованная образовательная деятельность</w:t>
      </w:r>
    </w:p>
    <w:p w:rsidR="00305BE5" w:rsidRDefault="00305BE5" w:rsidP="008236E9">
      <w:pPr>
        <w:pStyle w:val="a3"/>
        <w:numPr>
          <w:ilvl w:val="0"/>
          <w:numId w:val="6"/>
        </w:numPr>
      </w:pPr>
      <w:r>
        <w:t>Образовательная деятельность в ходе режимных моментов</w:t>
      </w:r>
    </w:p>
    <w:p w:rsidR="00305BE5" w:rsidRDefault="00305BE5" w:rsidP="008236E9">
      <w:pPr>
        <w:pStyle w:val="a3"/>
        <w:numPr>
          <w:ilvl w:val="0"/>
          <w:numId w:val="6"/>
        </w:numPr>
      </w:pPr>
      <w:r>
        <w:t>Самостоятельная деятельность детей</w:t>
      </w:r>
    </w:p>
    <w:p w:rsidR="00305BE5" w:rsidRDefault="00305BE5" w:rsidP="008236E9">
      <w:pPr>
        <w:pStyle w:val="a3"/>
        <w:numPr>
          <w:ilvl w:val="0"/>
          <w:numId w:val="6"/>
        </w:numPr>
      </w:pPr>
      <w:r>
        <w:t xml:space="preserve">Совместная </w:t>
      </w:r>
      <w:proofErr w:type="gramStart"/>
      <w:r>
        <w:t xml:space="preserve">( </w:t>
      </w:r>
      <w:proofErr w:type="gramEnd"/>
      <w:r>
        <w:t>кружковая) деятельность</w:t>
      </w:r>
    </w:p>
    <w:p w:rsidR="006A001F" w:rsidRPr="003235A5" w:rsidRDefault="00305BE5" w:rsidP="003235A5">
      <w:pPr>
        <w:pStyle w:val="a3"/>
        <w:numPr>
          <w:ilvl w:val="0"/>
          <w:numId w:val="6"/>
        </w:numPr>
      </w:pPr>
      <w:r>
        <w:t>Взаимодействие с семьями детей по реализации ООП ДОУ</w:t>
      </w:r>
    </w:p>
    <w:p w:rsidR="006A001F" w:rsidRDefault="006A001F" w:rsidP="008236E9">
      <w:pPr>
        <w:pStyle w:val="a3"/>
        <w:rPr>
          <w:b/>
        </w:rPr>
      </w:pPr>
    </w:p>
    <w:p w:rsidR="006A001F" w:rsidRDefault="006A001F" w:rsidP="008236E9">
      <w:pPr>
        <w:pStyle w:val="a3"/>
        <w:rPr>
          <w:b/>
        </w:rPr>
      </w:pPr>
    </w:p>
    <w:p w:rsidR="00305BE5" w:rsidRPr="004D6486" w:rsidRDefault="00305BE5" w:rsidP="008236E9">
      <w:pPr>
        <w:pStyle w:val="a3"/>
        <w:rPr>
          <w:b/>
        </w:rPr>
      </w:pPr>
      <w:r w:rsidRPr="004D6486">
        <w:rPr>
          <w:b/>
        </w:rPr>
        <w:t>Максимально-допустимый объем недельной образовательной нагрузки</w:t>
      </w:r>
      <w:proofErr w:type="gramStart"/>
      <w:r w:rsidRPr="004D6486">
        <w:rPr>
          <w:b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1155"/>
        <w:gridCol w:w="1154"/>
        <w:gridCol w:w="1154"/>
        <w:gridCol w:w="1154"/>
        <w:gridCol w:w="1094"/>
      </w:tblGrid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Образовательные области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1 мл.</w:t>
            </w:r>
          </w:p>
          <w:p w:rsidR="00305BE5" w:rsidRPr="00B23328" w:rsidRDefault="00305BE5" w:rsidP="00935ADC">
            <w:pPr>
              <w:spacing w:after="0"/>
            </w:pPr>
            <w:r w:rsidRPr="00B23328">
              <w:t>группа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2 мл.</w:t>
            </w:r>
          </w:p>
          <w:p w:rsidR="00305BE5" w:rsidRPr="00B23328" w:rsidRDefault="00305BE5" w:rsidP="00935ADC">
            <w:pPr>
              <w:spacing w:after="0"/>
            </w:pPr>
            <w:r w:rsidRPr="00B23328">
              <w:t>группа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proofErr w:type="gramStart"/>
            <w:r w:rsidRPr="00B23328">
              <w:t>Ср</w:t>
            </w:r>
            <w:proofErr w:type="gramEnd"/>
            <w:r w:rsidRPr="00B23328">
              <w:t>.</w:t>
            </w:r>
          </w:p>
          <w:p w:rsidR="00305BE5" w:rsidRPr="00B23328" w:rsidRDefault="00305BE5" w:rsidP="00935ADC">
            <w:pPr>
              <w:spacing w:after="0"/>
            </w:pPr>
            <w:r w:rsidRPr="00B23328">
              <w:t>группа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Ст.</w:t>
            </w:r>
          </w:p>
          <w:p w:rsidR="00305BE5" w:rsidRPr="00B23328" w:rsidRDefault="00305BE5" w:rsidP="00935ADC">
            <w:pPr>
              <w:spacing w:after="0"/>
            </w:pPr>
            <w:r w:rsidRPr="00B23328">
              <w:t>группа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proofErr w:type="spellStart"/>
            <w:r w:rsidRPr="00B23328">
              <w:t>Подг</w:t>
            </w:r>
            <w:proofErr w:type="spellEnd"/>
            <w:r w:rsidRPr="00B23328">
              <w:t>.</w:t>
            </w:r>
          </w:p>
          <w:p w:rsidR="00305BE5" w:rsidRPr="00B23328" w:rsidRDefault="00305BE5" w:rsidP="00935ADC">
            <w:pPr>
              <w:spacing w:after="0"/>
            </w:pPr>
            <w:r w:rsidRPr="00B23328">
              <w:t xml:space="preserve">к </w:t>
            </w:r>
            <w:proofErr w:type="spellStart"/>
            <w:r w:rsidRPr="00B23328">
              <w:t>шк</w:t>
            </w:r>
            <w:proofErr w:type="spellEnd"/>
            <w:r w:rsidRPr="00B23328">
              <w:t>. гр.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1.1.</w:t>
            </w:r>
          </w:p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Познавательное  развитие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1,5</w:t>
            </w:r>
          </w:p>
          <w:p w:rsidR="00305BE5" w:rsidRPr="00B23328" w:rsidRDefault="00305BE5" w:rsidP="00935ADC">
            <w:pPr>
              <w:spacing w:after="0"/>
              <w:rPr>
                <w:b/>
              </w:rPr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2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2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2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ФЭМП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Познавательно-исследовательская и конструктивная деятельность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-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-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>
              <w:t>0,5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 xml:space="preserve">Формирование первичных </w:t>
            </w:r>
            <w:proofErr w:type="spellStart"/>
            <w:r w:rsidRPr="00B23328">
              <w:t>представлений</w:t>
            </w:r>
            <w:proofErr w:type="gramStart"/>
            <w:r w:rsidRPr="00B23328">
              <w:t>,р</w:t>
            </w:r>
            <w:proofErr w:type="gramEnd"/>
            <w:r w:rsidRPr="00B23328">
              <w:t>асширение</w:t>
            </w:r>
            <w:proofErr w:type="spellEnd"/>
            <w:r w:rsidRPr="00B23328">
              <w:t xml:space="preserve"> кругозора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>
              <w:t>0,5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1.2</w:t>
            </w:r>
          </w:p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Речевое  развитие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1,5</w:t>
            </w:r>
          </w:p>
          <w:p w:rsidR="00305BE5" w:rsidRPr="00B23328" w:rsidRDefault="00305BE5" w:rsidP="00935ADC">
            <w:pPr>
              <w:spacing w:after="0"/>
              <w:rPr>
                <w:b/>
              </w:rPr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lastRenderedPageBreak/>
              <w:t>Развитие речи (ЗКР, формирование словаря, грамматический строй речи, связная речь)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  <w:p w:rsidR="00305BE5" w:rsidRPr="00B23328" w:rsidRDefault="00305BE5" w:rsidP="00935ADC">
            <w:pPr>
              <w:spacing w:after="0"/>
            </w:pPr>
          </w:p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>
              <w:t>0,5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>
              <w:t>1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Знакомство с детской литературой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Подготовка к обучению грамоте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-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-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-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1.3.</w:t>
            </w:r>
          </w:p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Социальн</w:t>
            </w:r>
            <w:proofErr w:type="gramStart"/>
            <w:r w:rsidRPr="00B23328">
              <w:rPr>
                <w:b/>
              </w:rPr>
              <w:t>о-</w:t>
            </w:r>
            <w:proofErr w:type="gramEnd"/>
            <w:r w:rsidRPr="00B23328">
              <w:rPr>
                <w:b/>
              </w:rPr>
              <w:t xml:space="preserve"> коммуникативное  развитие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-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-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-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Социально-коммуникативная деятельность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Труд (ручной, хозяйственно-бытовой и др.)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0,25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Формирование основ безопасного поведения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0,25</w:t>
            </w:r>
          </w:p>
          <w:p w:rsidR="00305BE5" w:rsidRPr="00B23328" w:rsidRDefault="00305BE5" w:rsidP="00935ADC">
            <w:pPr>
              <w:spacing w:after="0"/>
            </w:pP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>
              <w:t>1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1.4.</w:t>
            </w:r>
          </w:p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Художественно-эстетическое развитие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Музыкальная деятельность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2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2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2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2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 w:rsidRPr="00B23328">
              <w:t>2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Рисование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>
              <w:t>2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>
              <w:t>2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Лепка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>
              <w:t>1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Аппликация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 w:rsidRPr="00B23328">
              <w:t>-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>
              <w:t>1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>Конструирование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</w:pPr>
            <w:r>
              <w:t>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>
              <w:t>0,5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</w:pPr>
            <w:r w:rsidRPr="00B23328">
              <w:t>0,5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</w:pPr>
            <w:r>
              <w:t>0,5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1.5.</w:t>
            </w:r>
          </w:p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Физическое развитие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2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3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3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3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3</w:t>
            </w:r>
          </w:p>
        </w:tc>
      </w:tr>
      <w:tr w:rsidR="00305BE5" w:rsidRPr="00B23328" w:rsidTr="00935ADC">
        <w:tc>
          <w:tcPr>
            <w:tcW w:w="3528" w:type="dxa"/>
          </w:tcPr>
          <w:p w:rsidR="00305BE5" w:rsidRPr="00B23328" w:rsidRDefault="00305BE5" w:rsidP="00935ADC">
            <w:pPr>
              <w:spacing w:after="0"/>
            </w:pPr>
            <w:r w:rsidRPr="00B23328">
              <w:t xml:space="preserve">ИТОГО </w:t>
            </w:r>
          </w:p>
        </w:tc>
        <w:tc>
          <w:tcPr>
            <w:tcW w:w="1155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 w:rsidRPr="00B23328">
              <w:rPr>
                <w:b/>
              </w:rPr>
              <w:t>10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94" w:type="dxa"/>
          </w:tcPr>
          <w:p w:rsidR="00305BE5" w:rsidRPr="00B23328" w:rsidRDefault="00305BE5" w:rsidP="00935ADC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305BE5" w:rsidRDefault="00305BE5" w:rsidP="008236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BE5" w:rsidRDefault="00305BE5" w:rsidP="008236E9"/>
    <w:p w:rsidR="00305BE5" w:rsidRDefault="00305BE5" w:rsidP="004B4484">
      <w:pPr>
        <w:ind w:firstLine="567"/>
        <w:contextualSpacing/>
        <w:jc w:val="both"/>
      </w:pPr>
    </w:p>
    <w:sectPr w:rsidR="00305BE5" w:rsidSect="003235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Whirl Cyrillic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208"/>
    <w:multiLevelType w:val="hybridMultilevel"/>
    <w:tmpl w:val="4D4A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1C63"/>
    <w:multiLevelType w:val="multilevel"/>
    <w:tmpl w:val="A34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A03E8"/>
    <w:multiLevelType w:val="hybridMultilevel"/>
    <w:tmpl w:val="0A46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767"/>
    <w:multiLevelType w:val="hybridMultilevel"/>
    <w:tmpl w:val="5AE8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4539A"/>
    <w:multiLevelType w:val="hybridMultilevel"/>
    <w:tmpl w:val="2766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46D1C"/>
    <w:multiLevelType w:val="hybridMultilevel"/>
    <w:tmpl w:val="4AAC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812"/>
    <w:rsid w:val="00060812"/>
    <w:rsid w:val="000B5542"/>
    <w:rsid w:val="000B60FD"/>
    <w:rsid w:val="002C2CA1"/>
    <w:rsid w:val="002F1589"/>
    <w:rsid w:val="00305BE5"/>
    <w:rsid w:val="003235A5"/>
    <w:rsid w:val="004B4484"/>
    <w:rsid w:val="004C354D"/>
    <w:rsid w:val="004D6486"/>
    <w:rsid w:val="005B32CD"/>
    <w:rsid w:val="005D07B7"/>
    <w:rsid w:val="005F197C"/>
    <w:rsid w:val="0066609C"/>
    <w:rsid w:val="006A001F"/>
    <w:rsid w:val="006C03D8"/>
    <w:rsid w:val="008236E9"/>
    <w:rsid w:val="0090413E"/>
    <w:rsid w:val="00935ADC"/>
    <w:rsid w:val="00957F8D"/>
    <w:rsid w:val="009A68FB"/>
    <w:rsid w:val="00AE00BB"/>
    <w:rsid w:val="00AE48CE"/>
    <w:rsid w:val="00B23328"/>
    <w:rsid w:val="00C20FC8"/>
    <w:rsid w:val="00E74107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8D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54D"/>
    <w:pPr>
      <w:ind w:left="720"/>
      <w:contextualSpacing/>
    </w:pPr>
  </w:style>
  <w:style w:type="paragraph" w:styleId="a4">
    <w:name w:val="Normal (Web)"/>
    <w:basedOn w:val="a"/>
    <w:uiPriority w:val="99"/>
    <w:rsid w:val="005B32CD"/>
    <w:pPr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2193</Words>
  <Characters>12506</Characters>
  <Application>Microsoft Office Word</Application>
  <DocSecurity>0</DocSecurity>
  <Lines>104</Lines>
  <Paragraphs>29</Paragraphs>
  <ScaleCrop>false</ScaleCrop>
  <Company>Новомичуринск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9</cp:revision>
  <dcterms:created xsi:type="dcterms:W3CDTF">2016-09-01T16:46:00Z</dcterms:created>
  <dcterms:modified xsi:type="dcterms:W3CDTF">2016-09-17T03:09:00Z</dcterms:modified>
</cp:coreProperties>
</file>